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2E3" w:rsidRDefault="00DD62E3" w:rsidP="00DD62E3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Сообщение</w:t>
      </w:r>
    </w:p>
    <w:p w:rsidR="008C14D1" w:rsidRPr="00DD62E3" w:rsidRDefault="00F74F66" w:rsidP="00DD62E3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b/>
          <w:sz w:val="28"/>
          <w:szCs w:val="28"/>
          <w:lang w:eastAsia="ru-RU"/>
        </w:rPr>
        <w:t>Игровая деятельность как средство нравственно – патриотического воспитания детей младшего дошкольного возраста</w:t>
      </w:r>
    </w:p>
    <w:p w:rsidR="008C14D1" w:rsidRPr="00DD62E3" w:rsidRDefault="00F74F66" w:rsidP="00DD62E3">
      <w:pPr>
        <w:pStyle w:val="a6"/>
        <w:ind w:firstLine="709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Воспитатель </w:t>
      </w:r>
      <w:r w:rsidR="008C14D1" w:rsidRPr="00DD62E3">
        <w:rPr>
          <w:rFonts w:ascii="Times New Roman" w:hAnsi="Times New Roman" w:cs="Times New Roman"/>
          <w:i/>
          <w:sz w:val="28"/>
          <w:szCs w:val="28"/>
          <w:lang w:eastAsia="ru-RU"/>
        </w:rPr>
        <w:t>МДО</w:t>
      </w:r>
      <w:r w:rsidRPr="00DD62E3">
        <w:rPr>
          <w:rFonts w:ascii="Times New Roman" w:hAnsi="Times New Roman" w:cs="Times New Roman"/>
          <w:i/>
          <w:sz w:val="28"/>
          <w:szCs w:val="28"/>
          <w:lang w:eastAsia="ru-RU"/>
        </w:rPr>
        <w:t>Б</w:t>
      </w:r>
      <w:r w:rsidR="008C14D1" w:rsidRPr="00DD62E3">
        <w:rPr>
          <w:rFonts w:ascii="Times New Roman" w:hAnsi="Times New Roman" w:cs="Times New Roman"/>
          <w:i/>
          <w:sz w:val="28"/>
          <w:szCs w:val="28"/>
          <w:lang w:eastAsia="ru-RU"/>
        </w:rPr>
        <w:t>У «Детский сад №</w:t>
      </w:r>
      <w:r w:rsidRPr="00DD62E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3</w:t>
      </w:r>
      <w:r w:rsidR="008C14D1" w:rsidRPr="00DD62E3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</w:p>
    <w:p w:rsidR="008C14D1" w:rsidRDefault="00F74F66" w:rsidP="00DD62E3">
      <w:pPr>
        <w:pStyle w:val="a6"/>
        <w:ind w:firstLine="709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i/>
          <w:sz w:val="28"/>
          <w:szCs w:val="28"/>
          <w:lang w:eastAsia="ru-RU"/>
        </w:rPr>
        <w:t>Лукьянова Светлана Анатольевна</w:t>
      </w:r>
    </w:p>
    <w:p w:rsidR="00DD62E3" w:rsidRPr="00DD62E3" w:rsidRDefault="00DD62E3" w:rsidP="00DD62E3">
      <w:pPr>
        <w:pStyle w:val="a6"/>
        <w:ind w:firstLine="709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0654B0" w:rsidRPr="00DD62E3" w:rsidRDefault="000654B0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E3">
        <w:rPr>
          <w:rFonts w:ascii="Times New Roman" w:eastAsia="Calibri" w:hAnsi="Times New Roman" w:cs="Times New Roman"/>
          <w:sz w:val="28"/>
          <w:szCs w:val="28"/>
        </w:rPr>
        <w:t>Добрый день, уважаемые коллеги! Сегодня хотелось обсудить вопрос современного дошкольного образования –</w:t>
      </w:r>
      <w:r w:rsidR="00FF6CA8" w:rsidRPr="00DD62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62E3">
        <w:rPr>
          <w:rFonts w:ascii="Times New Roman" w:eastAsia="Calibri" w:hAnsi="Times New Roman" w:cs="Times New Roman"/>
          <w:sz w:val="28"/>
          <w:szCs w:val="28"/>
        </w:rPr>
        <w:t>нравственно</w:t>
      </w:r>
      <w:r w:rsidR="00FF6CA8" w:rsidRPr="00DD62E3">
        <w:rPr>
          <w:rFonts w:ascii="Times New Roman" w:eastAsia="Calibri" w:hAnsi="Times New Roman" w:cs="Times New Roman"/>
          <w:sz w:val="28"/>
          <w:szCs w:val="28"/>
        </w:rPr>
        <w:t xml:space="preserve"> - патриотическое</w:t>
      </w:r>
      <w:r w:rsidRPr="00DD62E3">
        <w:rPr>
          <w:rFonts w:ascii="Times New Roman" w:eastAsia="Calibri" w:hAnsi="Times New Roman" w:cs="Times New Roman"/>
          <w:sz w:val="28"/>
          <w:szCs w:val="28"/>
        </w:rPr>
        <w:t xml:space="preserve"> воспитание детей </w:t>
      </w:r>
      <w:r w:rsidR="00FF6CA8" w:rsidRPr="00DD62E3">
        <w:rPr>
          <w:rFonts w:ascii="Times New Roman" w:eastAsia="Calibri" w:hAnsi="Times New Roman" w:cs="Times New Roman"/>
          <w:sz w:val="28"/>
          <w:szCs w:val="28"/>
        </w:rPr>
        <w:t>3- 5 лет</w:t>
      </w:r>
      <w:r w:rsidRPr="00DD62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6CA8" w:rsidRPr="00DD62E3">
        <w:rPr>
          <w:rFonts w:ascii="Times New Roman" w:eastAsia="Calibri" w:hAnsi="Times New Roman" w:cs="Times New Roman"/>
          <w:sz w:val="28"/>
          <w:szCs w:val="28"/>
        </w:rPr>
        <w:t>посредством игровой деятельности.</w:t>
      </w:r>
      <w:r w:rsidRPr="00DD62E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54B0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</w:rPr>
        <w:t xml:space="preserve">Как уже было отмечено раньше, </w:t>
      </w:r>
      <w:r w:rsidRPr="00DD62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дошкольникам доступно чувство любви к своей семье, родному городу, к родной природе, к своей Родине. А так </w:t>
      </w:r>
      <w:r w:rsidR="000A3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как </w:t>
      </w:r>
      <w:r w:rsidRPr="00DD62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дошкольном возрасте основной вид деятельности игра, то используем её в нравственно-патриотическом воспитании. Игра — уникальный феномен общечеловеческой культуры. </w:t>
      </w: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 xml:space="preserve">Игра, как ведущая деятельность дошкольника имеет важнейшее значение в формировании личности. </w:t>
      </w:r>
      <w:r w:rsidRPr="00DD62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Ребёнок получает через игру разнообразную информацию о мире и о себе от взрослых и сверстников. Существует большое количество разнообразных игр, нацеленных на развитие гражданской позиции у молодого поколения. </w:t>
      </w:r>
      <w:r w:rsidR="000654B0"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Каждый вид игры (дидактическая, строительная, сюжетно-ролевая, подвижная,</w:t>
      </w:r>
      <w:r w:rsidR="00FF6CA8"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0654B0"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 xml:space="preserve"> драматизация) оказывает влияние на нравственное развитие ребенка дошкольника.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И сейчас мы с вами это сможем доказать. Вы мне поможете?</w:t>
      </w:r>
    </w:p>
    <w:p w:rsidR="00DD62E3" w:rsidRDefault="00DD62E3" w:rsidP="00DD62E3">
      <w:pPr>
        <w:pStyle w:val="a6"/>
        <w:ind w:firstLine="709"/>
        <w:jc w:val="both"/>
        <w:rPr>
          <w:rFonts w:ascii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D042D8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b/>
          <w:color w:val="010101"/>
          <w:sz w:val="28"/>
          <w:szCs w:val="28"/>
          <w:lang w:eastAsia="ru-RU"/>
        </w:rPr>
        <w:t>Практикум с воспитателями</w:t>
      </w: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DD62E3" w:rsidRPr="00DD62E3" w:rsidRDefault="00DD62E3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</w:p>
    <w:p w:rsidR="008E2DB5" w:rsidRPr="00DD62E3" w:rsidRDefault="008E2DB5" w:rsidP="00DD62E3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b/>
          <w:sz w:val="28"/>
          <w:szCs w:val="28"/>
          <w:lang w:eastAsia="ru-RU"/>
        </w:rPr>
        <w:t>Пальчиковые игры.</w:t>
      </w:r>
      <w:r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 Это, наверное, одни из первых игр малышей.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Они представляют собой свое</w:t>
      </w:r>
      <w:r w:rsidR="000D52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бразный массаж и гимнастику для рук,</w:t>
      </w:r>
      <w:r w:rsid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которые сопровождаются стихами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которые дети запоминают и повторяют.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Игра «Дружная семейка»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u w:val="single"/>
          <w:lang w:eastAsia="ru-RU"/>
        </w:rPr>
        <w:t>1 вариант</w:t>
      </w:r>
      <w:r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  (Пальцы ребёнка зажаты в кулак)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Этот пальчик – дедушка (отгибается большой палец руки);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Этот пальчик – бабушка (отгибается указательный палец руки);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Этот пальчик – папочка (отгибается средний палец руки)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Этот пальчик – мамочка (отгибается безымянный палец руки);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Этот пальчик – я (отгибается мизинец)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Вот и вся моя семья!!! (Все пальцы разжимаются и сжимаются в кулак)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2 вариант.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Знаю я, что у меня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Дома дружная семья: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="00D042D8"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мама, 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="00D042D8" w:rsidRPr="00DD62E3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я, 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="00D042D8"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бабушка моя,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Это –</w:t>
      </w:r>
      <w:r w:rsidR="00D042D8"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папа,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Это</w:t>
      </w:r>
      <w:r w:rsidR="00D042D8"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42D8"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дед</w:t>
      </w: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у нас разлада нет.</w:t>
      </w:r>
    </w:p>
    <w:p w:rsidR="00DD62E3" w:rsidRDefault="00DD62E3" w:rsidP="00DD62E3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8E2DB5" w:rsidRPr="00DD62E3" w:rsidRDefault="008E2DB5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«Сорока-Ворона»</w:t>
      </w:r>
      <w:r w:rsidR="00D042D8" w:rsidRPr="00DD62E3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="00D042D8"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Как вы думаете, какое нравственное качество здесь главное? 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2. </w:t>
      </w:r>
      <w:proofErr w:type="spellStart"/>
      <w:r w:rsidRPr="00DD62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Физминутки</w:t>
      </w:r>
      <w:proofErr w:type="spellEnd"/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Патриотическое воспитание детей является одной из задач дошкольного учреждения. Через </w:t>
      </w:r>
      <w:proofErr w:type="spellStart"/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физминутки</w:t>
      </w:r>
      <w:proofErr w:type="spellEnd"/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идет закрепление знаний о семье, о доме, о городе, о стране.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Здравствуй солнце золотое,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Здравствуй небо голубое,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Здравствуй вольный ветерок,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Здравствуй маленький дубок,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живу в родном краю,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конечно всех люблю.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 кого в руках матрёшка,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Тот потопает с ней немножко!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 кого в руках матрёшка,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Тот похлопает в ладошки!        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Кто матрёшку в руки взял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Тот задорно нам сплясал!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Кто матрёшку в руки взял,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Тот красиво приседал!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 кого в руках матрешка тот попрыгает немножко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Кто матрешку в руки взял тот наклоны показал!</w:t>
      </w:r>
    </w:p>
    <w:p w:rsidR="00D042D8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D042D8" w:rsidRPr="00DD62E3" w:rsidRDefault="00D042D8" w:rsidP="00DD62E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Дидактические игры</w:t>
      </w:r>
    </w:p>
    <w:p w:rsidR="00026764" w:rsidRPr="00DD62E3" w:rsidRDefault="00D042D8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E3">
        <w:rPr>
          <w:rFonts w:ascii="Times New Roman" w:hAnsi="Times New Roman" w:cs="Times New Roman"/>
          <w:sz w:val="28"/>
          <w:szCs w:val="28"/>
        </w:rPr>
        <w:t>Дидактическая игра по патриотическому воспитанию позволяет открыть комплекс разнообразной деятельности детей: мысли, чувства, переживания, сопереживания, отношения детей в игре. В группах создаётся картотека дидактических игр в соответствии с возрастом.</w:t>
      </w:r>
    </w:p>
    <w:p w:rsidR="00026764" w:rsidRPr="00DD62E3" w:rsidRDefault="00026764" w:rsidP="00DD62E3">
      <w:pPr>
        <w:pStyle w:val="a6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«Предметы народного быта» </w:t>
      </w:r>
      <w:r w:rsidRPr="00DD62E3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(лото)</w:t>
      </w: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представляет собой карточку и фишки, содержащих рисунок - предмет народного быта.</w:t>
      </w:r>
    </w:p>
    <w:p w:rsidR="00026764" w:rsidRPr="00DD62E3" w:rsidRDefault="00026764" w:rsidP="00DD62E3">
      <w:pPr>
        <w:pStyle w:val="a6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Цель </w:t>
      </w:r>
      <w:r w:rsidRPr="00DD62E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игры</w:t>
      </w: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формирование умения детей находить парную картинку.</w:t>
      </w:r>
    </w:p>
    <w:p w:rsidR="00026764" w:rsidRPr="00DD62E3" w:rsidRDefault="00026764" w:rsidP="00DD62E3">
      <w:pPr>
        <w:pStyle w:val="a6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«Картинки-половинки» </w:t>
      </w:r>
      <w:r w:rsidRPr="00DD62E3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(матрёшки)</w:t>
      </w: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представляет собой картинки, разрезанные на половинки.</w:t>
      </w:r>
    </w:p>
    <w:p w:rsidR="00026764" w:rsidRPr="00DD62E3" w:rsidRDefault="00026764" w:rsidP="00DD62E3">
      <w:pPr>
        <w:pStyle w:val="a6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Цель </w:t>
      </w:r>
      <w:r w:rsidRPr="00DD62E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игры</w:t>
      </w: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формировать у детей представления о целостном образе предмета, складывать правильно картинку, разрезанную на части.</w:t>
      </w:r>
    </w:p>
    <w:p w:rsidR="00026764" w:rsidRPr="00DD62E3" w:rsidRDefault="00026764" w:rsidP="00DD62E3">
      <w:pPr>
        <w:pStyle w:val="a6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«</w:t>
      </w:r>
      <w:proofErr w:type="gramStart"/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Большой-маленький</w:t>
      </w:r>
      <w:proofErr w:type="gramEnd"/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» представляет собой картинки предметы старины большого и маленького размера.</w:t>
      </w:r>
    </w:p>
    <w:p w:rsidR="00026764" w:rsidRPr="00DD62E3" w:rsidRDefault="00026764" w:rsidP="00DD62E3">
      <w:pPr>
        <w:pStyle w:val="a6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Цель </w:t>
      </w:r>
      <w:r w:rsidRPr="00DD62E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игры</w:t>
      </w:r>
      <w:r w:rsidRPr="00DD62E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развивать способность различать предметы по величине, делить на большие и маленькие.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«Мой адрес»</w:t>
      </w:r>
      <w:r w:rsidRPr="00DD62E3">
        <w:rPr>
          <w:rStyle w:val="c3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Цель:</w:t>
      </w:r>
      <w:r w:rsidRPr="00DD62E3">
        <w:rPr>
          <w:rStyle w:val="c3"/>
          <w:rFonts w:ascii="Times New Roman" w:hAnsi="Times New Roman" w:cs="Times New Roman"/>
          <w:color w:val="000000"/>
          <w:sz w:val="28"/>
          <w:szCs w:val="28"/>
        </w:rPr>
        <w:t> формировать умение и знание детей называть свой домашний адрес, улицу, номер дома, квартиры, телефона, этаж; закрепить знание права на жильё, неприкосновенность жилища.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Материал:</w:t>
      </w:r>
      <w:r w:rsidRPr="00DD62E3">
        <w:rPr>
          <w:rStyle w:val="c3"/>
          <w:rFonts w:ascii="Times New Roman" w:hAnsi="Times New Roman" w:cs="Times New Roman"/>
          <w:color w:val="000000"/>
          <w:sz w:val="28"/>
          <w:szCs w:val="28"/>
        </w:rPr>
        <w:t> мяч.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Ход игры:</w:t>
      </w:r>
      <w:r w:rsidRPr="00DD62E3">
        <w:rPr>
          <w:rStyle w:val="c3"/>
          <w:rFonts w:ascii="Times New Roman" w:hAnsi="Times New Roman" w:cs="Times New Roman"/>
          <w:color w:val="000000"/>
          <w:sz w:val="28"/>
          <w:szCs w:val="28"/>
        </w:rPr>
        <w:t> все встают в круг, воспитатель передаёт мяч ребёнку и говорит: «Я живу на … этаже», ребёнок продолжает, называя свой этаж, и передаёт мяч соседу и т. д.  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«Наш детский сад»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Цель:</w:t>
      </w:r>
      <w:r w:rsidRPr="00DD62E3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DD62E3">
        <w:rPr>
          <w:rStyle w:val="c3"/>
          <w:rFonts w:ascii="Times New Roman" w:hAnsi="Times New Roman" w:cs="Times New Roman"/>
          <w:color w:val="000000"/>
          <w:sz w:val="28"/>
          <w:szCs w:val="28"/>
        </w:rPr>
        <w:t>закрепить знаний детей о детсаде, о работниках детсада, какие обязанности они выполняют. Где находятся группа, столовая, и т.д., закрепить умение ориентироваться по плану в пространстве.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Материал:</w:t>
      </w:r>
      <w:r w:rsidRPr="00DD62E3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DD62E3">
        <w:rPr>
          <w:rStyle w:val="c6"/>
          <w:rFonts w:ascii="Times New Roman" w:hAnsi="Times New Roman" w:cs="Times New Roman"/>
          <w:color w:val="000000"/>
          <w:sz w:val="28"/>
          <w:szCs w:val="28"/>
        </w:rPr>
        <w:t>фотографии и иллюстрации детского сада, работников детского сада. Планы детского сада, 1, 2 этажа, группы.</w:t>
      </w:r>
      <w:r w:rsidRPr="00DD62E3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2A5051" w:rsidRPr="00DD62E3" w:rsidRDefault="002A5051" w:rsidP="00DD62E3">
      <w:pPr>
        <w:pStyle w:val="a6"/>
        <w:ind w:firstLine="709"/>
        <w:jc w:val="both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DD62E3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Ход игры:</w:t>
      </w:r>
      <w:r w:rsidRPr="00DD62E3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DD62E3">
        <w:rPr>
          <w:rStyle w:val="c3"/>
          <w:rFonts w:ascii="Times New Roman" w:hAnsi="Times New Roman" w:cs="Times New Roman"/>
          <w:color w:val="000000"/>
          <w:sz w:val="28"/>
          <w:szCs w:val="28"/>
        </w:rPr>
        <w:t>По фотографиям и иллюстрациям дети узнают и рассказывают о работниках детского сада. По плану дети ориентируются в пространстве.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5051" w:rsidRPr="00DD62E3" w:rsidRDefault="00DD62E3" w:rsidP="00DD62E3">
      <w:pPr>
        <w:pStyle w:val="a6"/>
        <w:numPr>
          <w:ilvl w:val="0"/>
          <w:numId w:val="4"/>
        </w:numPr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Подвижные игры</w:t>
      </w:r>
    </w:p>
    <w:bookmarkEnd w:id="0"/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D62E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Патриотическое воспитание, это, в первую очередь, народные традиции, которые ребёнок усваивает в том числе, в подвижных играх!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Русские народные игры имеют многовековую историю, они сохранились до наших дней из глубокой старины, передаваясь из поколения в поколение, вбирая в себя лучшие национальные традиции. Собирались мальчишки и девчонки за околицей, водили хороводы, пели песни, играли в горелки, салочки, состязались в ловкости.</w:t>
      </w:r>
      <w:r w:rsidRPr="00DD62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D62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русских народных играх отражается любовь народа к веселью, движениям, удальству.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D62E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 подвижных играх не хочется рассказывать. Их хочется смотреть и играть. Поэтому, я продемонстрирую некоторые подвижные народные игры в исполнении детей. Обратите снимание на то, как дети четко и понятно объясняют правила игр. 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i/>
          <w:iCs/>
          <w:color w:val="FF0000"/>
          <w:sz w:val="28"/>
          <w:szCs w:val="28"/>
          <w:u w:val="single"/>
          <w:lang w:eastAsia="ru-RU"/>
        </w:rPr>
        <w:t>«Калачи».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Цель: развитие внимания, координации движений, активизировать речь, учить бегать, не наталкиваясь друг на друга, действовать в соответствии с правилами игры.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Дети становятся в три круга. Двигаются подскоками по кругу и при этом произносят слова: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Бай-</w:t>
      </w:r>
      <w:proofErr w:type="spellStart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качи</w:t>
      </w:r>
      <w:proofErr w:type="spellEnd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-</w:t>
      </w:r>
      <w:proofErr w:type="spellStart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качи-качи</w:t>
      </w:r>
      <w:proofErr w:type="spellEnd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!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Глянь - баранки, калачи!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 пылу, с жару, из печи.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По окончании слов игроки бегают врассыпную по одному по площадке. На слова «Найди свой калач!» возвращаются в свой круг. При повторении игры могут меняться местами в кругах.</w:t>
      </w:r>
    </w:p>
    <w:p w:rsidR="00DD62E3" w:rsidRPr="00DD62E3" w:rsidRDefault="00DD62E3" w:rsidP="00DD62E3">
      <w:pPr>
        <w:pStyle w:val="a6"/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u w:val="single"/>
          <w:lang w:eastAsia="ru-RU"/>
        </w:rPr>
      </w:pP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i/>
          <w:iCs/>
          <w:color w:val="FF0000"/>
          <w:sz w:val="28"/>
          <w:szCs w:val="28"/>
          <w:u w:val="single"/>
          <w:lang w:eastAsia="ru-RU"/>
        </w:rPr>
        <w:t>Рыбаки и щучки.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Цель. Развитие внимания, ловкости, выразительной речи, учить двигаться по сигналу.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Подготовка. Дети разучивают слова припевки и правила игры. Выбирают двоих водящих. Это рыбаки. Остальные дети — щучки.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Содержание. Рыбаки берут друг друга за обе руки, поднимают руки вверх, образуя ворота, и напевают припевку: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щух-щух-щух-щух</w:t>
      </w:r>
      <w:proofErr w:type="spellEnd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,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 нашей речке много щук,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lastRenderedPageBreak/>
        <w:t>Едет дедушка Назар,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Везет щучек на базар,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Славные щучки,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Купим по штучке,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А этих и так возьмем.</w:t>
      </w:r>
    </w:p>
    <w:p w:rsidR="002A5051" w:rsidRPr="00DD62E3" w:rsidRDefault="002A5051" w:rsidP="00DD62E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Остальные дети, взявшись за руки, идут цепочкой через ворота. С последними словами припевки рыбаки опускают руки. </w:t>
      </w:r>
      <w:proofErr w:type="gramStart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Попавшие</w:t>
      </w:r>
      <w:proofErr w:type="gramEnd"/>
      <w:r w:rsidRPr="00DD62E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в сеть, присоединяются к рыбакам. Они берутся за руки, и игра продолжается. Когда число рыбаков и щучек станет примерно равным, обе группы встают напротив друг друга. Рыбаки хором говорят: «Щучка, щучка, поймай меня за ручку!» Щучки бросаются на рыбаков и ловят их. Те, кого поймают последними, становятся новыми водящими, и игра продолжается.</w:t>
      </w:r>
    </w:p>
    <w:p w:rsidR="00DD62E3" w:rsidRPr="00DD62E3" w:rsidRDefault="00DD62E3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00C" w:rsidRPr="00DD62E3" w:rsidRDefault="0067600C" w:rsidP="00DD62E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2E3">
        <w:rPr>
          <w:rFonts w:ascii="Times New Roman" w:hAnsi="Times New Roman" w:cs="Times New Roman"/>
          <w:b/>
          <w:sz w:val="28"/>
          <w:szCs w:val="28"/>
        </w:rPr>
        <w:t>Сюжетно-ролевая игра.</w:t>
      </w:r>
    </w:p>
    <w:p w:rsidR="0067600C" w:rsidRPr="00DD62E3" w:rsidRDefault="0067600C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E3">
        <w:rPr>
          <w:rFonts w:ascii="Times New Roman" w:hAnsi="Times New Roman" w:cs="Times New Roman"/>
          <w:sz w:val="28"/>
          <w:szCs w:val="28"/>
        </w:rPr>
        <w:t xml:space="preserve"> В классификации игровой деятельности сюжетно-ролевая игра считается наиболее сложной и значимой для развития личности детей в период адаптации к социуму. Отечественные педагоги и психологи установили уникальность, незаменимость сюжетно-ролевой игры в развитии патриотизма у детей (Л. С. Выготский, Д. Б. </w:t>
      </w:r>
      <w:proofErr w:type="spellStart"/>
      <w:r w:rsidRPr="00DD62E3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DD62E3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DD62E3"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 w:rsidRPr="00DD62E3">
        <w:rPr>
          <w:rFonts w:ascii="Times New Roman" w:hAnsi="Times New Roman" w:cs="Times New Roman"/>
          <w:sz w:val="28"/>
          <w:szCs w:val="28"/>
        </w:rPr>
        <w:t xml:space="preserve">, Н. Н. </w:t>
      </w:r>
      <w:proofErr w:type="spellStart"/>
      <w:r w:rsidRPr="00DD62E3">
        <w:rPr>
          <w:rFonts w:ascii="Times New Roman" w:hAnsi="Times New Roman" w:cs="Times New Roman"/>
          <w:sz w:val="28"/>
          <w:szCs w:val="28"/>
        </w:rPr>
        <w:t>Поддьяков</w:t>
      </w:r>
      <w:proofErr w:type="spellEnd"/>
      <w:r w:rsidRPr="00DD62E3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F74F66" w:rsidRPr="00DD62E3" w:rsidRDefault="0067600C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E3">
        <w:rPr>
          <w:rFonts w:ascii="Times New Roman" w:hAnsi="Times New Roman" w:cs="Times New Roman"/>
          <w:sz w:val="28"/>
          <w:szCs w:val="28"/>
        </w:rPr>
        <w:t xml:space="preserve">Сюжетно-ролевая игра позволяет воспитывать чувства привязанности к родному детскому саду, родной улице, родной семье и создает основу, на которой формируется наиболее сложное образование </w:t>
      </w:r>
      <w:proofErr w:type="gramStart"/>
      <w:r w:rsidRPr="00DD62E3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Pr="00DD62E3">
        <w:rPr>
          <w:rFonts w:ascii="Times New Roman" w:hAnsi="Times New Roman" w:cs="Times New Roman"/>
          <w:sz w:val="28"/>
          <w:szCs w:val="28"/>
        </w:rPr>
        <w:t xml:space="preserve">юбовь к родному Отечеству. По нашим практическим наблюдениям, сюжетно-ролевая игра является средством формирования у детей нравственных представлений и гуманных чувств, поскольку дошкольники в игре воспроизводят человеческие взаимоотношения. Эти отношения определяют развитие у детей умения выделять и познавать нравственные нормы и регулировать поведение с окружающими. Также наблюдения показали, что темы сюжетно-ролевых игр детей в группе однообразны, сюжеты бедны и формальны, а роли достаточно традиционны. Дети практически не организуют игры с военно-патриотической тематикой, отражающие героические подвиги нашего народа. В основном детьми используются сюжеты иностранных мультфильмов и кинофильмов, разворачивают агрессивные сюжеты. В организации патриотического воспитания детей, мы обращаем внимание на нравственно ценное содержание детских сюжетно-ролевых игр. </w:t>
      </w:r>
      <w:proofErr w:type="gramStart"/>
      <w:r w:rsidRPr="00DD62E3">
        <w:rPr>
          <w:rFonts w:ascii="Times New Roman" w:hAnsi="Times New Roman" w:cs="Times New Roman"/>
          <w:sz w:val="28"/>
          <w:szCs w:val="28"/>
        </w:rPr>
        <w:t>Выполняя роли, у детей развиваются моральные, патриотические чувства, чувства привязанности к родным и близким.</w:t>
      </w:r>
      <w:proofErr w:type="gramEnd"/>
      <w:r w:rsidRPr="00DD62E3">
        <w:rPr>
          <w:rFonts w:ascii="Times New Roman" w:hAnsi="Times New Roman" w:cs="Times New Roman"/>
          <w:sz w:val="28"/>
          <w:szCs w:val="28"/>
        </w:rPr>
        <w:t xml:space="preserve"> В процессе игры дети проявляют организаторские способности, настойчивость и инициативу.</w:t>
      </w:r>
    </w:p>
    <w:p w:rsidR="00F74F66" w:rsidRPr="00DD62E3" w:rsidRDefault="00F74F66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Успешность сюжетно-ролевой игры зависит от организационной деятельности педагога.</w:t>
      </w:r>
    </w:p>
    <w:p w:rsidR="00F74F66" w:rsidRPr="00DD62E3" w:rsidRDefault="00F74F66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Во-первых, педагогу необходимы условия для развития игрового сюжета (предметно-развивающая среда). Атрибуты для сюжетно-ролевых игр должны быть красочными и эстетическими, так как именно с ними будет взаимодействовать ребёнок.</w:t>
      </w:r>
    </w:p>
    <w:p w:rsidR="00F74F66" w:rsidRPr="00DD62E3" w:rsidRDefault="00F74F66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Во-вторых, сюжетно–ролевая игра будет успешной только в том случае, если педагог будет организовывать и осуществлять игровую деятельность детей последовательно и систематически, а не от случая, к случаю.</w:t>
      </w:r>
    </w:p>
    <w:p w:rsidR="00F74F66" w:rsidRPr="00DD62E3" w:rsidRDefault="00F74F66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lastRenderedPageBreak/>
        <w:t>В-третьих, организуя сюжетно-ролевую игру с детьми, педагог должен активно использовать методы и приёмы, направленные на формирование игровых интересов детей, на обогащение содержания игры и на воспитание у них умения жить в коллективе.</w:t>
      </w:r>
    </w:p>
    <w:p w:rsidR="00F74F66" w:rsidRDefault="00F74F66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Основными методами педагогического руководство детской сюжетно-ролевой игрой является метод диалога, создание проблемных ситуаций, прямые (включают педагога в игру) и косвенные (без воздействия педагога)</w:t>
      </w:r>
      <w:r w:rsidR="00F43F87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воздействия на игру и играющих.</w:t>
      </w:r>
    </w:p>
    <w:p w:rsidR="00F43F87" w:rsidRDefault="00F43F87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Как вы уже знаете, патриотическое воспитание младших дошкольников охватывает несколько блоков. Поэтому предлагаю совместно поработать над распределением тематики этих игр в соответствии с блоком.</w:t>
      </w:r>
    </w:p>
    <w:p w:rsidR="00F43F87" w:rsidRPr="00F43F87" w:rsidRDefault="00F43F87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F43F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1. Блок </w:t>
      </w:r>
      <w:r w:rsidRPr="00F43F87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«Моя семья. Мой дом»</w:t>
      </w:r>
    </w:p>
    <w:p w:rsidR="00F43F87" w:rsidRPr="00F43F87" w:rsidRDefault="00F43F87" w:rsidP="00DD62E3">
      <w:pPr>
        <w:pStyle w:val="a6"/>
        <w:ind w:firstLine="709"/>
        <w:jc w:val="both"/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F43F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2. Блок </w:t>
      </w:r>
      <w:r w:rsidRPr="00F43F87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«Мой детский сад»</w:t>
      </w:r>
    </w:p>
    <w:p w:rsidR="00F43F87" w:rsidRPr="00F43F87" w:rsidRDefault="00F43F87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F43F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3. Блок </w:t>
      </w:r>
      <w:r w:rsidRPr="00F43F87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«Родной город»</w:t>
      </w:r>
      <w:r w:rsidRPr="00F43F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F74F66" w:rsidRPr="00DD62E3" w:rsidRDefault="00F74F66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Таким образом, хочется сделать вывод, что игра, как ведущая деятельность дошкольника имеет важнейшее значение в формировании личности. Каждый вид игры (дидактическая, строительная, сюжетно-ролевая, подвижная, драматизация) оказывает влияние на нравственное развитие ребенка дошкольника.</w:t>
      </w:r>
    </w:p>
    <w:p w:rsidR="00F74F66" w:rsidRPr="00DD62E3" w:rsidRDefault="00F74F66" w:rsidP="00DD62E3">
      <w:pPr>
        <w:pStyle w:val="a6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Спасибо всем за активное участие.</w:t>
      </w:r>
    </w:p>
    <w:p w:rsidR="00F43F87" w:rsidRDefault="00F43F87" w:rsidP="00DD62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F87" w:rsidRPr="00F43F87" w:rsidRDefault="00F43F87" w:rsidP="00F43F87"/>
    <w:p w:rsidR="00F43F87" w:rsidRPr="00F43F87" w:rsidRDefault="00F43F87" w:rsidP="00F43F87"/>
    <w:p w:rsidR="00F43F87" w:rsidRPr="00F43F87" w:rsidRDefault="00F43F87" w:rsidP="00F43F87"/>
    <w:p w:rsidR="00F43F87" w:rsidRP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Default="00F43F87" w:rsidP="00F43F87"/>
    <w:p w:rsidR="00F43F87" w:rsidRPr="00F43F87" w:rsidRDefault="00F43F87" w:rsidP="00F43F87"/>
    <w:p w:rsidR="00F43F87" w:rsidRPr="00DD62E3" w:rsidRDefault="00F43F87" w:rsidP="00F43F8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Кроме этих методов, я хочу предложить вам использование технологических карт сюжетно-ролевой игры.</w:t>
      </w:r>
    </w:p>
    <w:p w:rsidR="00F43F87" w:rsidRPr="00DD62E3" w:rsidRDefault="00F43F87" w:rsidP="00F43F8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Что такое технологическая карта?</w:t>
      </w:r>
    </w:p>
    <w:p w:rsidR="00F43F87" w:rsidRPr="00DD62E3" w:rsidRDefault="00F43F87" w:rsidP="00F43F8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Ответы участников, например, это схема игры, поэтапное описание игры.</w:t>
      </w:r>
    </w:p>
    <w:p w:rsidR="00F43F87" w:rsidRPr="00DD62E3" w:rsidRDefault="00F43F87" w:rsidP="00F43F8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В толковом словаре дается такое определение.</w:t>
      </w:r>
    </w:p>
    <w:p w:rsidR="00F43F87" w:rsidRPr="00DD62E3" w:rsidRDefault="00F43F87" w:rsidP="00F43F8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2E3">
        <w:rPr>
          <w:rFonts w:ascii="Times New Roman" w:hAnsi="Times New Roman" w:cs="Times New Roman"/>
          <w:sz w:val="28"/>
          <w:szCs w:val="28"/>
          <w:lang w:eastAsia="ru-RU"/>
        </w:rPr>
        <w:t>ТЕХНОЛОГИЧЕСКАЯ КАРТА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D62E3">
        <w:rPr>
          <w:rFonts w:ascii="Times New Roman" w:hAnsi="Times New Roman" w:cs="Times New Roman"/>
          <w:sz w:val="28"/>
          <w:szCs w:val="28"/>
          <w:lang w:eastAsia="ru-RU"/>
        </w:rPr>
        <w:t>– форма технологической документации, в которой записан весь процесс обработки изделия, указаны операции и их составные части, материалы, производственное оборудование, инструмент, технологические режимы, необходимое для изготовления изделия время, квалификация работников и т.п.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Существуют технологические карты блюд, изделий, процессов, уроков. А я предлагаю составить и использовать технологическую карту игры – пошаговую инструкцию для детей по организации сюжетной игры. Технологическая карта предлагает новый подход организации сюжетной игры путем ее моделирования. Опираясь на разработанную </w:t>
      </w:r>
      <w:proofErr w:type="gramStart"/>
      <w:r w:rsidRPr="00DD62E3">
        <w:rPr>
          <w:rFonts w:ascii="Times New Roman" w:hAnsi="Times New Roman" w:cs="Times New Roman"/>
          <w:sz w:val="28"/>
          <w:szCs w:val="28"/>
          <w:lang w:eastAsia="ru-RU"/>
        </w:rPr>
        <w:t>модель</w:t>
      </w:r>
      <w:proofErr w:type="gramEnd"/>
      <w:r w:rsidRPr="00DD62E3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воспитатель помогает детям вспомнить эпизоды, действия участников игры, содержание взаимоотношений. Но как же дети смогут «прочитать» технологическую карту. Конечно, только если они сами ее и составят.</w:t>
      </w:r>
    </w:p>
    <w:p w:rsidR="00F43F87" w:rsidRPr="00DD62E3" w:rsidRDefault="00F43F87" w:rsidP="00F43F8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E3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Предлагаю вам пример технологической карты, которая поможет организовать любую сюжетно-ролевую игру. Она универсальна для любого возраста и любого сюжета.</w:t>
      </w:r>
    </w:p>
    <w:p w:rsidR="0067600C" w:rsidRPr="00F43F87" w:rsidRDefault="0067600C" w:rsidP="00F43F87">
      <w:pPr>
        <w:tabs>
          <w:tab w:val="left" w:pos="1426"/>
        </w:tabs>
      </w:pPr>
    </w:p>
    <w:sectPr w:rsidR="0067600C" w:rsidRPr="00F43F87" w:rsidSect="00DD62E3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70A"/>
    <w:multiLevelType w:val="hybridMultilevel"/>
    <w:tmpl w:val="0BCAA884"/>
    <w:lvl w:ilvl="0" w:tplc="50AEAF34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850A73"/>
    <w:multiLevelType w:val="hybridMultilevel"/>
    <w:tmpl w:val="75A6EFC2"/>
    <w:lvl w:ilvl="0" w:tplc="A67C87E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2F142E"/>
    <w:multiLevelType w:val="hybridMultilevel"/>
    <w:tmpl w:val="E1BC74D6"/>
    <w:lvl w:ilvl="0" w:tplc="B5BA1730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6F2B88"/>
    <w:multiLevelType w:val="hybridMultilevel"/>
    <w:tmpl w:val="6FDEF53C"/>
    <w:lvl w:ilvl="0" w:tplc="AC7821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14D1"/>
    <w:rsid w:val="00026764"/>
    <w:rsid w:val="000654B0"/>
    <w:rsid w:val="00070B30"/>
    <w:rsid w:val="000A37A5"/>
    <w:rsid w:val="000D52DB"/>
    <w:rsid w:val="002A5051"/>
    <w:rsid w:val="005311D2"/>
    <w:rsid w:val="0067600C"/>
    <w:rsid w:val="008C14D1"/>
    <w:rsid w:val="008E2DB5"/>
    <w:rsid w:val="00994944"/>
    <w:rsid w:val="00D042D8"/>
    <w:rsid w:val="00DA4B0E"/>
    <w:rsid w:val="00DD62E3"/>
    <w:rsid w:val="00F43F87"/>
    <w:rsid w:val="00F74F66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8E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042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764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2A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A5051"/>
  </w:style>
  <w:style w:type="character" w:customStyle="1" w:styleId="c3">
    <w:name w:val="c3"/>
    <w:basedOn w:val="a0"/>
    <w:rsid w:val="002A5051"/>
  </w:style>
  <w:style w:type="character" w:customStyle="1" w:styleId="c1">
    <w:name w:val="c1"/>
    <w:basedOn w:val="a0"/>
    <w:rsid w:val="002A5051"/>
  </w:style>
  <w:style w:type="character" w:customStyle="1" w:styleId="c6">
    <w:name w:val="c6"/>
    <w:basedOn w:val="a0"/>
    <w:rsid w:val="002A5051"/>
  </w:style>
  <w:style w:type="paragraph" w:customStyle="1" w:styleId="c7">
    <w:name w:val="c7"/>
    <w:basedOn w:val="a"/>
    <w:rsid w:val="002A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760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8E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042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764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2A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A5051"/>
  </w:style>
  <w:style w:type="character" w:customStyle="1" w:styleId="c3">
    <w:name w:val="c3"/>
    <w:basedOn w:val="a0"/>
    <w:rsid w:val="002A5051"/>
  </w:style>
  <w:style w:type="character" w:customStyle="1" w:styleId="c1">
    <w:name w:val="c1"/>
    <w:basedOn w:val="a0"/>
    <w:rsid w:val="002A5051"/>
  </w:style>
  <w:style w:type="character" w:customStyle="1" w:styleId="c6">
    <w:name w:val="c6"/>
    <w:basedOn w:val="a0"/>
    <w:rsid w:val="002A5051"/>
  </w:style>
  <w:style w:type="paragraph" w:customStyle="1" w:styleId="c7">
    <w:name w:val="c7"/>
    <w:basedOn w:val="a"/>
    <w:rsid w:val="002A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760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2023-03-04T17:26:00Z</dcterms:created>
  <dcterms:modified xsi:type="dcterms:W3CDTF">2023-03-15T17:58:00Z</dcterms:modified>
</cp:coreProperties>
</file>